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9BE7" w14:textId="02182212" w:rsidR="006C24FB" w:rsidRPr="00592CE8" w:rsidRDefault="003C5D3E">
      <w:pPr>
        <w:rPr>
          <w:rFonts w:ascii="Times New Roman" w:hAnsi="Times New Roman" w:cs="Times New Roman"/>
          <w:b/>
          <w:color w:val="000000" w:themeColor="text1"/>
          <w:lang w:val="lv-LV"/>
        </w:rPr>
      </w:pPr>
      <w:bookmarkStart w:id="0" w:name="_GoBack"/>
      <w:bookmarkEnd w:id="0"/>
      <w:r w:rsidRPr="00592CE8">
        <w:rPr>
          <w:rFonts w:ascii="Times New Roman" w:hAnsi="Times New Roman" w:cs="Times New Roman"/>
          <w:b/>
          <w:color w:val="000000" w:themeColor="text1"/>
          <w:lang w:val="lv-LV"/>
        </w:rPr>
        <w:t>Publikāciju saraksts: Ivars Ījabs</w:t>
      </w:r>
    </w:p>
    <w:p w14:paraId="56A30D51" w14:textId="77777777" w:rsidR="006C24FB" w:rsidRPr="00592CE8" w:rsidRDefault="006C24FB">
      <w:pPr>
        <w:rPr>
          <w:rFonts w:ascii="Times New Roman" w:hAnsi="Times New Roman" w:cs="Times New Roman"/>
          <w:b/>
          <w:color w:val="000000" w:themeColor="text1"/>
          <w:lang w:val="lv-LV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89"/>
        <w:gridCol w:w="6821"/>
      </w:tblGrid>
      <w:tr w:rsidR="00786015" w:rsidRPr="00592CE8" w14:paraId="78250042" w14:textId="77777777" w:rsidTr="00811E4E">
        <w:tc>
          <w:tcPr>
            <w:tcW w:w="2189" w:type="dxa"/>
          </w:tcPr>
          <w:p w14:paraId="39E76CDB" w14:textId="77777777" w:rsidR="00786015" w:rsidRPr="00592CE8" w:rsidRDefault="007860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Monogrāfijas</w:t>
            </w:r>
          </w:p>
        </w:tc>
        <w:tc>
          <w:tcPr>
            <w:tcW w:w="6821" w:type="dxa"/>
          </w:tcPr>
          <w:p w14:paraId="7E47E752" w14:textId="214E3A1B" w:rsidR="00786015" w:rsidRPr="00592CE8" w:rsidRDefault="00786015" w:rsidP="006C24FB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Politikas teorija. Pirmie soļi. Rīga, las.am, 2017.</w:t>
            </w:r>
          </w:p>
          <w:p w14:paraId="278225DC" w14:textId="10C7CBA8" w:rsidR="00786015" w:rsidRPr="00592CE8" w:rsidRDefault="00786015" w:rsidP="006C24FB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Pilsoniskā sabiedrība: epizodes politiskās domas vesturē. Rīga, </w:t>
            </w:r>
            <w:r w:rsidR="008A07A7">
              <w:rPr>
                <w:rFonts w:ascii="Times New Roman" w:hAnsi="Times New Roman" w:cs="Times New Roman"/>
                <w:color w:val="000000" w:themeColor="text1"/>
              </w:rPr>
              <w:t>LU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, 2012. </w:t>
            </w:r>
          </w:p>
          <w:p w14:paraId="46F32025" w14:textId="72D31CE5" w:rsidR="00786015" w:rsidRPr="00592CE8" w:rsidRDefault="00786015" w:rsidP="00F33B0A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Atgūtā demokrātija. Rīga, Zinātne, 2012. </w:t>
            </w:r>
          </w:p>
        </w:tc>
      </w:tr>
      <w:tr w:rsidR="00A2135F" w:rsidRPr="00592CE8" w14:paraId="6D009D0D" w14:textId="77777777" w:rsidTr="00811E4E">
        <w:trPr>
          <w:trHeight w:val="11366"/>
        </w:trPr>
        <w:tc>
          <w:tcPr>
            <w:tcW w:w="2189" w:type="dxa"/>
          </w:tcPr>
          <w:p w14:paraId="771597F4" w14:textId="77122B0B" w:rsidR="006C24FB" w:rsidRPr="00592CE8" w:rsidRDefault="00786015" w:rsidP="00786015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Recenzēti raksti (</w:t>
            </w:r>
            <w:r w:rsidR="003C5D3E"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svešvalodās</w:t>
            </w:r>
            <w:r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821" w:type="dxa"/>
          </w:tcPr>
          <w:p w14:paraId="28FCACE9" w14:textId="5B0E41B3" w:rsidR="006C24FB" w:rsidRPr="00592CE8" w:rsidRDefault="006C24FB" w:rsidP="006C24FB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C7203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Ijabs I. </w:t>
            </w:r>
            <w:r w:rsidRPr="00592CE8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Als „Latwija“ zu einem politischen Begriff wurde. Die Revision von 1882/83 durch Senator Nikolaj Manassein und das politische Denken der lettischen Nationalbewegung. </w:t>
            </w:r>
            <w:r w:rsidRPr="00592CE8">
              <w:rPr>
                <w:rFonts w:ascii="Times New Roman" w:hAnsi="Times New Roman" w:cs="Times New Roman"/>
                <w:i/>
                <w:color w:val="000000" w:themeColor="text1"/>
                <w:lang w:val="de-DE"/>
              </w:rPr>
              <w:t>Zeitschrift für Ostmitteleuropa-Forschung</w:t>
            </w:r>
            <w:r w:rsidRPr="00592CE8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, Bd. 65, Nr. 3., </w:t>
            </w:r>
            <w:r w:rsidR="00EB49C2" w:rsidRPr="00592CE8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2016, S. 373-406. </w:t>
            </w:r>
          </w:p>
          <w:p w14:paraId="5C2AB41B" w14:textId="633A878E" w:rsidR="00592CE8" w:rsidRPr="00592CE8" w:rsidRDefault="00592CE8" w:rsidP="006C24FB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592CE8">
              <w:rPr>
                <w:rFonts w:ascii="Times New Roman" w:hAnsi="Times New Roman" w:cs="Times New Roman"/>
              </w:rPr>
              <w:t>Ijabs I.</w:t>
            </w:r>
            <w:r w:rsidR="0073007D">
              <w:rPr>
                <w:rFonts w:ascii="Times New Roman" w:hAnsi="Times New Roman" w:cs="Times New Roman"/>
              </w:rPr>
              <w:t>,</w:t>
            </w:r>
            <w:r w:rsidRPr="00592CE8">
              <w:rPr>
                <w:rFonts w:ascii="Times New Roman" w:hAnsi="Times New Roman" w:cs="Times New Roman"/>
              </w:rPr>
              <w:t xml:space="preserve"> Vīgants E,, Blumberga A., Timma L., Blumberga D. The dynamics of technological substitution: the case of eco-innovation diffusion of surface cleaning products. </w:t>
            </w:r>
            <w:r w:rsidRPr="00592CE8">
              <w:rPr>
                <w:rFonts w:ascii="Times New Roman" w:hAnsi="Times New Roman" w:cs="Times New Roman"/>
                <w:i/>
              </w:rPr>
              <w:t>Journal of Clearner Production</w:t>
            </w:r>
            <w:r w:rsidRPr="00592CE8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 xml:space="preserve">7, </w:t>
            </w:r>
            <w:r w:rsidR="0073007D">
              <w:rPr>
                <w:rFonts w:ascii="Times New Roman" w:hAnsi="Times New Roman" w:cs="Times New Roman"/>
              </w:rPr>
              <w:t xml:space="preserve">vol. 132, </w:t>
            </w:r>
            <w:r>
              <w:rPr>
                <w:rFonts w:ascii="Times New Roman" w:hAnsi="Times New Roman" w:cs="Times New Roman"/>
              </w:rPr>
              <w:t>pp. 279-288.</w:t>
            </w:r>
          </w:p>
          <w:p w14:paraId="1C0573DB" w14:textId="77777777" w:rsidR="006C24FB" w:rsidRPr="00592CE8" w:rsidRDefault="006C24FB" w:rsidP="006C24FB">
            <w:pPr>
              <w:snapToGrid w:val="0"/>
              <w:ind w:left="671" w:hanging="67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After the Referendum: Militant Democracy and Nation-Building in Latvia. </w:t>
            </w:r>
            <w:r w:rsidRPr="00592CE8">
              <w:rPr>
                <w:rFonts w:ascii="Times New Roman" w:hAnsi="Times New Roman" w:cs="Times New Roman"/>
                <w:i/>
                <w:color w:val="000000" w:themeColor="text1"/>
              </w:rPr>
              <w:t>East European Politics and Societies,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2CE8">
              <w:rPr>
                <w:rFonts w:ascii="Times New Roman" w:hAnsi="Times New Roman" w:cs="Times New Roman"/>
                <w:bCs/>
                <w:color w:val="000000" w:themeColor="text1"/>
              </w:rPr>
              <w:t>May 2016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 vol. 30 no. 2, pp. </w:t>
            </w:r>
            <w:r w:rsidRPr="00592CE8">
              <w:rPr>
                <w:rFonts w:ascii="Times New Roman" w:hAnsi="Times New Roman" w:cs="Times New Roman"/>
                <w:bCs/>
                <w:color w:val="000000" w:themeColor="text1"/>
              </w:rPr>
              <w:t>288-314</w:t>
            </w:r>
          </w:p>
          <w:p w14:paraId="183A5E65" w14:textId="5C8C6581" w:rsidR="006C24FB" w:rsidRPr="00592CE8" w:rsidRDefault="006C24FB" w:rsidP="006C24FB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Another Baltic Postcolonialism: Young Latvians, Baltic Germans, and the Emergence of Latvian Nationalist Movement.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Nationalities Papers</w:t>
            </w:r>
            <w:r w:rsidR="00E72964"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E72964" w:rsidRPr="00592CE8">
              <w:rPr>
                <w:rFonts w:ascii="Times New Roman" w:hAnsi="Times New Roman" w:cs="Times New Roman"/>
                <w:iCs/>
                <w:color w:val="000000" w:themeColor="text1"/>
              </w:rPr>
              <w:t>42 (2014), pp. 88-107.</w:t>
            </w:r>
          </w:p>
          <w:p w14:paraId="124412C3" w14:textId="77777777" w:rsidR="006C24FB" w:rsidRPr="00592CE8" w:rsidRDefault="006C24FB" w:rsidP="006C24FB">
            <w:pPr>
              <w:snapToGrid w:val="0"/>
              <w:ind w:left="612" w:hanging="612"/>
              <w:jc w:val="both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  <w:t xml:space="preserve">The Nation of the Socialist Intelligentsia: The National Issue in the Political Thought of Early Latvian Socialism. 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East Central Europe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  <w:t>, 39, 2-3, (2012), pp. 181-203.</w:t>
            </w:r>
          </w:p>
          <w:p w14:paraId="5890784D" w14:textId="77777777" w:rsidR="006C24FB" w:rsidRPr="00592CE8" w:rsidRDefault="006C24FB" w:rsidP="006C24FB">
            <w:pPr>
              <w:snapToGrid w:val="0"/>
              <w:ind w:left="612" w:hanging="612"/>
              <w:jc w:val="both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</w:pPr>
            <w:r w:rsidRPr="00592CE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  <w:t xml:space="preserve">Ijabs I. Break Out of Russia: Miķelis Valters and the National Issue in Early Latvian Socialism. 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i/>
                <w:iCs/>
                <w:color w:val="000000" w:themeColor="text1"/>
              </w:rPr>
              <w:t>Journal of Baltic Studies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</w:rPr>
              <w:t xml:space="preserve">, 43, 4, (2012), pp.437-458. </w:t>
            </w:r>
          </w:p>
          <w:p w14:paraId="3963FFAC" w14:textId="77777777" w:rsidR="006C24FB" w:rsidRPr="00592CE8" w:rsidRDefault="006C24FB" w:rsidP="006C24FB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Politics of Authenticity and/or Civil Society. In: Bradatan C., Oushakine S. (eds.)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In Marx’s Shadow: Knowledge, Power and Intellectuals in Russia and Eastern Europe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 Lexington Books, 2010.</w:t>
            </w:r>
          </w:p>
          <w:p w14:paraId="4C54359C" w14:textId="25632285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Strange Baltic Liberalism: Paul Schiemann’s Political Theory Revisited.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Journal of Baltic Studies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, 40, 4, 2009</w:t>
            </w:r>
            <w:r w:rsidR="00AD3DFE" w:rsidRPr="00592CE8">
              <w:rPr>
                <w:rFonts w:ascii="Times New Roman" w:hAnsi="Times New Roman" w:cs="Times New Roman"/>
                <w:color w:val="000000" w:themeColor="text1"/>
              </w:rPr>
              <w:t>, pp. 495-515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599907D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The Rule of Law in the New EU Member States. In: Smith (ed.)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The EU-Learning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. Riga, RGSL, 2009. </w:t>
            </w:r>
          </w:p>
          <w:p w14:paraId="7F48FE0C" w14:textId="606BFF15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The d</w:t>
            </w:r>
            <w:r w:rsidR="00AD3DFE" w:rsidRPr="00592CE8">
              <w:rPr>
                <w:rFonts w:ascii="Times New Roman" w:hAnsi="Times New Roman" w:cs="Times New Roman"/>
                <w:color w:val="000000" w:themeColor="text1"/>
              </w:rPr>
              <w:t>imension of values in European I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ntegration</w:t>
            </w:r>
            <w:r w:rsidR="00AD3DFE" w:rsidRPr="00592CE8">
              <w:rPr>
                <w:rFonts w:ascii="Times New Roman" w:hAnsi="Times New Roman" w:cs="Times New Roman"/>
                <w:color w:val="000000" w:themeColor="text1"/>
              </w:rPr>
              <w:t>, i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n: Ozoliņa (ed.)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Latvia’s view of the future of the European Union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 - Rīga : Zinātne, 2007. pp. 13-42.</w:t>
            </w:r>
          </w:p>
          <w:p w14:paraId="2E470F1E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Global Civil Society: Some Problems of the Current Discourse. In: Ozoliņa (ed.)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Robežu paplašināšana: identitātes un kopienas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. Rīga, LU: 2006. pp.48-57.  </w:t>
            </w:r>
          </w:p>
          <w:p w14:paraId="771BB601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Russians and Civil Society. In: Muižnieks (ed.).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Latvian-Russian Relations: Domestic and International Dimensions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 Rīga, LU SPPI: 2006. pp. 74–84.</w:t>
            </w:r>
          </w:p>
          <w:p w14:paraId="1273513F" w14:textId="02EBD872" w:rsidR="006C24FB" w:rsidRPr="00592CE8" w:rsidRDefault="006C24FB" w:rsidP="006C24FB">
            <w:pPr>
              <w:ind w:left="675" w:hanging="675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Ijabs I. The Same Civil Society? Moral Identity and Perception of Politics Before and After 1991. In:  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Changing, Overlapping and Interacting Identities.</w:t>
            </w:r>
            <w:r w:rsidR="00A2135F" w:rsidRPr="00592C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Acta Universitas Latviensis </w:t>
            </w:r>
            <w:r w:rsidR="00A2135F" w:rsidRPr="00592CE8">
              <w:rPr>
                <w:rStyle w:val="Strong"/>
                <w:rFonts w:ascii="Times New Roman" w:hAnsi="Times New Roman" w:cs="Times New Roman"/>
                <w:b w:val="0"/>
                <w:bCs w:val="0"/>
                <w:iCs/>
                <w:color w:val="000000" w:themeColor="text1"/>
              </w:rPr>
              <w:t>680,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Pr="00592CE8"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Rīga, Zinātne 2005.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pp. 129–138.</w:t>
            </w:r>
          </w:p>
        </w:tc>
      </w:tr>
      <w:tr w:rsidR="00A2135F" w:rsidRPr="00592CE8" w14:paraId="16EE59CB" w14:textId="77777777" w:rsidTr="00811E4E">
        <w:tc>
          <w:tcPr>
            <w:tcW w:w="2189" w:type="dxa"/>
          </w:tcPr>
          <w:p w14:paraId="4B95DA48" w14:textId="2DD587D1" w:rsidR="006C24FB" w:rsidRPr="00592CE8" w:rsidRDefault="006C24FB" w:rsidP="00786015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</w:t>
            </w:r>
            <w:r w:rsidR="00786015" w:rsidRPr="00592C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Recenzēti raksti (latviešu valodā)</w:t>
            </w:r>
          </w:p>
        </w:tc>
        <w:tc>
          <w:tcPr>
            <w:tcW w:w="6821" w:type="dxa"/>
          </w:tcPr>
          <w:p w14:paraId="29ABB162" w14:textId="08E02A68" w:rsidR="00EA12C1" w:rsidRPr="00592CE8" w:rsidRDefault="00EA12C1" w:rsidP="00457B56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Demokrātija Latvijā. Grām.: Stradiņš J., Jundzis T.</w:t>
            </w:r>
            <w:r w:rsidR="00C9394B">
              <w:rPr>
                <w:rFonts w:ascii="Times New Roman" w:hAnsi="Times New Roman" w:cs="Times New Roman"/>
                <w:color w:val="000000" w:themeColor="text1"/>
              </w:rPr>
              <w:t xml:space="preserve">, Zemītis G.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(red) Latvieši un Latvija. 3. </w:t>
            </w:r>
            <w:r w:rsidR="00C9394B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ēj.</w:t>
            </w:r>
            <w:r w:rsidR="00C9394B">
              <w:rPr>
                <w:rFonts w:ascii="Times New Roman" w:hAnsi="Times New Roman" w:cs="Times New Roman"/>
                <w:color w:val="000000" w:themeColor="text1"/>
              </w:rPr>
              <w:t xml:space="preserve"> Atjaunotā Latvijas valsts,</w:t>
            </w:r>
            <w:r w:rsidR="003F3A5C">
              <w:rPr>
                <w:rFonts w:ascii="Times New Roman" w:hAnsi="Times New Roman" w:cs="Times New Roman"/>
                <w:color w:val="000000" w:themeColor="text1"/>
              </w:rPr>
              <w:t xml:space="preserve"> R</w:t>
            </w:r>
            <w:r w:rsidR="004D7AA8">
              <w:rPr>
                <w:rFonts w:ascii="Times New Roman" w:hAnsi="Times New Roman" w:cs="Times New Roman"/>
                <w:color w:val="000000" w:themeColor="text1"/>
              </w:rPr>
              <w:t>ī</w:t>
            </w:r>
            <w:r w:rsidR="003F3A5C">
              <w:rPr>
                <w:rFonts w:ascii="Times New Roman" w:hAnsi="Times New Roman" w:cs="Times New Roman"/>
                <w:color w:val="000000" w:themeColor="text1"/>
              </w:rPr>
              <w:t>ga, LZA, 2013,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394B">
              <w:rPr>
                <w:rFonts w:ascii="Times New Roman" w:hAnsi="Times New Roman" w:cs="Times New Roman"/>
                <w:color w:val="000000" w:themeColor="text1"/>
              </w:rPr>
              <w:t xml:space="preserve">133-150. lpp. </w:t>
            </w:r>
          </w:p>
          <w:p w14:paraId="226FD3E6" w14:textId="71E88B43" w:rsidR="0096454B" w:rsidRPr="00592CE8" w:rsidRDefault="00A2135F" w:rsidP="00457B56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</w:t>
            </w:r>
            <w:r w:rsidR="0096454B" w:rsidRPr="00592CE8">
              <w:rPr>
                <w:rFonts w:ascii="Times New Roman" w:hAnsi="Times New Roman" w:cs="Times New Roman"/>
                <w:color w:val="000000" w:themeColor="text1"/>
              </w:rPr>
              <w:t xml:space="preserve">I. </w:t>
            </w:r>
            <w:r w:rsidR="0096454B" w:rsidRPr="00592CE8">
              <w:rPr>
                <w:rFonts w:ascii="Times New Roman" w:hAnsi="Times New Roman" w:cs="Times New Roman"/>
                <w:bCs/>
                <w:color w:val="000000" w:themeColor="text1"/>
              </w:rPr>
              <w:t>Kāds politisks nacionālisms</w:t>
            </w:r>
            <w:r w:rsidR="0096454B" w:rsidRPr="00592CE8">
              <w:rPr>
                <w:rFonts w:ascii="Times New Roman" w:hAnsi="Times New Roman" w:cs="Times New Roman"/>
                <w:color w:val="000000" w:themeColor="text1"/>
              </w:rPr>
              <w:t xml:space="preserve">: Miķelis Valters Latvijas politisko ideju vesture. In: Daija P., Hanovs D., Jansone I. Nācijas hronikas. Latvija 2014.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Rīga, Avens un partneri 2014. </w:t>
            </w:r>
          </w:p>
          <w:p w14:paraId="6014820B" w14:textId="75E9CBA6" w:rsidR="00457B56" w:rsidRPr="00592CE8" w:rsidRDefault="00457B56" w:rsidP="00A2135F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 </w:t>
            </w:r>
            <w:r w:rsidRPr="00592CE8">
              <w:rPr>
                <w:rFonts w:ascii="Times New Roman" w:eastAsia="Times New Roman" w:hAnsi="Times New Roman" w:cs="Times New Roman"/>
                <w:color w:val="000000" w:themeColor="text1"/>
              </w:rPr>
              <w:t>Starp etnisko un pilsonisko : daži apsvērumi par nacionālās identitātes problēmu.</w:t>
            </w:r>
            <w:r w:rsidR="0096454B" w:rsidRPr="00592C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In: Rozenvalds J., Zobena A. </w:t>
            </w:r>
            <w:r w:rsidR="0096454B" w:rsidRPr="00592CE8">
              <w:rPr>
                <w:rFonts w:ascii="Times New Roman" w:hAnsi="Times New Roman" w:cs="Times New Roman"/>
                <w:color w:val="000000" w:themeColor="text1"/>
              </w:rPr>
              <w:t xml:space="preserve">Daudzveidīgās un mainīgās Latvijas identitātes. Rīga, LU, 2014. </w:t>
            </w:r>
          </w:p>
          <w:p w14:paraId="0EF661CC" w14:textId="77777777" w:rsidR="006C24FB" w:rsidRPr="00592CE8" w:rsidRDefault="006C24FB" w:rsidP="006C24FB">
            <w:pPr>
              <w:snapToGrid w:val="0"/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Huserla lasītājs Lūmanis. Grām.: Kūle M., Rubene M. (red.) Vērotājs un sabiedrība. Fenomenoloģiski risinājumi. Rīga: LU, 2008, 135-147. lpp.</w:t>
            </w:r>
          </w:p>
          <w:p w14:paraId="3235A51C" w14:textId="77777777" w:rsidR="002B604D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un S. Kruks. Saeima, vārdi un demokrātija. Pilsoniskā sabiedrība Latvijas parlamentārajā diskursā. Rīga: SFL, 2008.</w:t>
            </w:r>
          </w:p>
          <w:p w14:paraId="1D12879C" w14:textId="2AA7953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 I. Pilsoniskā sabiedrība Latvijā: nākotnes perspektīvas. Grām. Ozoliņa Ž. (red.) Latvija 2020. Rīga:</w:t>
            </w:r>
          </w:p>
          <w:p w14:paraId="6AE91D7F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Ijabs, I. Morāle un atklātība: pieejas demokrātijas normatīvā pamatojuma problēmai.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LU Raksti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713, (filozofija), 2007. </w:t>
            </w:r>
          </w:p>
          <w:p w14:paraId="0C1D8953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Ijabs, I. Revolucionārs un republikānis: Miķeļa Valtera politikas teorijas sākotnes.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Administratīvā un Kriminālā Justīcija,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2 (2007), 59.–68. lpp.  </w:t>
            </w:r>
          </w:p>
          <w:p w14:paraId="6429F61D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Ijabs, I. Ar skepsi pret vienkāršiem risinājumiem: pilsoniskā sabiedrība un demokratizācija Klausa Offes sociālajā teorijā. Grām.: Kūle, M. (red.) (2006)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Almanahs Filosofija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 Rīga: FSI, 140.–149. lpp.</w:t>
            </w:r>
          </w:p>
          <w:p w14:paraId="38D3A2E2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Ijabs, I. Bīstamā vienlīdzība: patērniecība, individuālisms un pilsoniskā sabiedrība A. de Tokvila darbos.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Agora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, 5 (2006), 21.–33. lpp.  </w:t>
            </w:r>
          </w:p>
          <w:p w14:paraId="2A1C849B" w14:textId="77777777" w:rsidR="006C24FB" w:rsidRPr="00592CE8" w:rsidRDefault="006C24FB" w:rsidP="006C24FB">
            <w:pPr>
              <w:ind w:left="612" w:hanging="6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Ijabs, I. Pilsoniskās sabiedrības veicināšana: attīstības sadarbības perspektīva. Grām.: Ignatāne, G. (red.) (2006) Latvija un attīstības sadarbība. SAK zinātniski pētnieciskie raksti 4(10), 150.–164. lpp.</w:t>
            </w:r>
          </w:p>
          <w:p w14:paraId="4EE3DEFC" w14:textId="2317F33F" w:rsidR="006C24FB" w:rsidRPr="00592CE8" w:rsidRDefault="006C24FB" w:rsidP="006C24FB">
            <w:pPr>
              <w:ind w:left="675" w:hanging="675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Ijabs, I. Sargājot politisko: pilsoniskā sabiedrība un sociālās transformācijas Latvijas eiropeizācijas procesu kontekstā. Grām.: Ozoliņa, Ž. un T. Tīsenkopfs (red.) (2005) </w:t>
            </w:r>
            <w:r w:rsidRPr="00592CE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Latvija eiropeizācijas krustceļos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 Rīga: LU Akadēmiskais apgāds, 47.–70. lpp.</w:t>
            </w:r>
          </w:p>
        </w:tc>
      </w:tr>
      <w:tr w:rsidR="00A2135F" w:rsidRPr="00592CE8" w14:paraId="76349128" w14:textId="77777777" w:rsidTr="00811E4E">
        <w:tc>
          <w:tcPr>
            <w:tcW w:w="2189" w:type="dxa"/>
          </w:tcPr>
          <w:p w14:paraId="50F777F8" w14:textId="6D3C162D" w:rsidR="006C24FB" w:rsidRPr="00592CE8" w:rsidRDefault="00E571D2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Rediģētās grāmatas</w:t>
            </w:r>
          </w:p>
        </w:tc>
        <w:tc>
          <w:tcPr>
            <w:tcW w:w="6821" w:type="dxa"/>
          </w:tcPr>
          <w:p w14:paraId="2D227872" w14:textId="1D68054B" w:rsidR="009C13D3" w:rsidRPr="00592CE8" w:rsidRDefault="006C24FB" w:rsidP="0096454B">
            <w:pPr>
              <w:ind w:left="675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Ijabs I., Kusber J., Misāns I., Oberländer E. </w:t>
            </w:r>
            <w:r w:rsidR="005D3A7E" w:rsidRPr="00592CE8">
              <w:rPr>
                <w:rFonts w:ascii="Times New Roman" w:hAnsi="Times New Roman" w:cs="Times New Roman"/>
                <w:color w:val="000000" w:themeColor="text1"/>
                <w:lang w:val="lv-LV"/>
              </w:rPr>
              <w:t>(Hrsg.</w:t>
            </w:r>
            <w:r w:rsidRPr="00592CE8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) </w:t>
            </w:r>
            <w:r w:rsidRPr="00592CE8"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Zwischen Souverenität und Fremdbestimmung</w:t>
            </w:r>
            <w:r w:rsidR="009C13D3" w:rsidRPr="00592CE8"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 xml:space="preserve">. </w:t>
            </w:r>
            <w:r w:rsidR="009C13D3" w:rsidRPr="00592CE8">
              <w:rPr>
                <w:rFonts w:ascii="Times New Roman" w:hAnsi="Times New Roman" w:cs="Times New Roman"/>
                <w:i/>
                <w:color w:val="000000" w:themeColor="text1"/>
              </w:rPr>
              <w:t>Die Republik Lettland 1918-2018</w:t>
            </w:r>
            <w:r w:rsidR="009C13D3" w:rsidRPr="00592CE8">
              <w:rPr>
                <w:rFonts w:ascii="Times New Roman" w:hAnsi="Times New Roman" w:cs="Times New Roman"/>
                <w:color w:val="000000" w:themeColor="text1"/>
              </w:rPr>
              <w:t>. Schöningh Verlag 2018 (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iznāks 2018. gadā</w:t>
            </w:r>
            <w:r w:rsidR="009C13D3" w:rsidRPr="00592CE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420359B" w14:textId="6E318279" w:rsidR="003C0704" w:rsidRPr="00592CE8" w:rsidRDefault="003C0704" w:rsidP="0096454B">
            <w:pPr>
              <w:ind w:left="675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Ijabs I., Rozenvalds J. (eds) Human Development Report Latvia: Accountability. </w:t>
            </w:r>
            <w:r w:rsidR="00CA3F86" w:rsidRPr="00592CE8">
              <w:rPr>
                <w:rFonts w:ascii="Times New Roman" w:hAnsi="Times New Roman" w:cs="Times New Roman"/>
                <w:color w:val="000000" w:themeColor="text1"/>
              </w:rPr>
              <w:t xml:space="preserve">Riga, LU, 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FF5F27" w:rsidRPr="00592CE8">
              <w:rPr>
                <w:rFonts w:ascii="Times New Roman" w:hAnsi="Times New Roman" w:cs="Times New Roman"/>
                <w:color w:val="000000" w:themeColor="text1"/>
              </w:rPr>
              <w:t>0.</w:t>
            </w:r>
          </w:p>
          <w:p w14:paraId="6292E97A" w14:textId="6B411555" w:rsidR="00EB49C2" w:rsidRPr="00592CE8" w:rsidRDefault="00EB49C2" w:rsidP="0096454B">
            <w:pPr>
              <w:ind w:left="675" w:hanging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Rousseau J.-J. Par sabiedrisko līgumu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ed. I. Ijabs, Rīga, Zvaigzne ABC, 2013. </w:t>
            </w:r>
          </w:p>
          <w:p w14:paraId="4B58D04B" w14:textId="521BA59D" w:rsidR="00CA3F86" w:rsidRPr="00592CE8" w:rsidRDefault="00FF5F27" w:rsidP="0096454B">
            <w:pPr>
              <w:ind w:left="675" w:hanging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Macchiavelli N. Valdnieks</w:t>
            </w:r>
            <w:r w:rsidR="00CD1C62" w:rsidRPr="00592C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12FD6" w:rsidRPr="00592CE8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CD1C62" w:rsidRPr="00592CE8">
              <w:rPr>
                <w:rFonts w:ascii="Times New Roman" w:hAnsi="Times New Roman" w:cs="Times New Roman"/>
                <w:color w:val="000000" w:themeColor="text1"/>
              </w:rPr>
              <w:t xml:space="preserve">ed. I. Ijabs, </w:t>
            </w:r>
            <w:r w:rsidR="00EB49C2" w:rsidRPr="00592CE8">
              <w:rPr>
                <w:rFonts w:ascii="Times New Roman" w:hAnsi="Times New Roman" w:cs="Times New Roman"/>
                <w:color w:val="000000" w:themeColor="text1"/>
              </w:rPr>
              <w:t>Rī</w:t>
            </w:r>
            <w:r w:rsidR="00CD1C62" w:rsidRPr="00592CE8">
              <w:rPr>
                <w:rFonts w:ascii="Times New Roman" w:hAnsi="Times New Roman" w:cs="Times New Roman"/>
                <w:color w:val="000000" w:themeColor="text1"/>
              </w:rPr>
              <w:t>ga, Tapals, 2008.</w:t>
            </w:r>
          </w:p>
          <w:p w14:paraId="3D31A7C1" w14:textId="6A88CFEE" w:rsidR="00CD1C62" w:rsidRPr="00592CE8" w:rsidRDefault="00CD1C62" w:rsidP="0096454B">
            <w:pPr>
              <w:ind w:left="675" w:hanging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Mill J.S. Par brīvību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tulk. un red</w:t>
            </w:r>
            <w:r w:rsidRPr="00592CE8">
              <w:rPr>
                <w:rFonts w:ascii="Times New Roman" w:hAnsi="Times New Roman" w:cs="Times New Roman"/>
                <w:color w:val="000000" w:themeColor="text1"/>
              </w:rPr>
              <w:t>. I. Ijabs, Rīga, Tapals, 2008.</w:t>
            </w:r>
          </w:p>
          <w:p w14:paraId="40C239EA" w14:textId="757DBB18" w:rsidR="006C24FB" w:rsidRPr="00592CE8" w:rsidRDefault="00CD1C62" w:rsidP="00E571D2">
            <w:pPr>
              <w:ind w:left="675" w:hanging="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CE8">
              <w:rPr>
                <w:rFonts w:ascii="Times New Roman" w:hAnsi="Times New Roman" w:cs="Times New Roman"/>
                <w:color w:val="000000" w:themeColor="text1"/>
              </w:rPr>
              <w:t>Nietzsche F. Traģēdijas dzimšana no mūzikas gara</w:t>
            </w:r>
            <w:r w:rsidR="004B3EAA" w:rsidRPr="00592CE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>tulk</w:t>
            </w:r>
            <w:r w:rsidR="004B3EAA" w:rsidRPr="00592C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571D2" w:rsidRPr="00592CE8">
              <w:rPr>
                <w:rFonts w:ascii="Times New Roman" w:hAnsi="Times New Roman" w:cs="Times New Roman"/>
                <w:color w:val="000000" w:themeColor="text1"/>
              </w:rPr>
              <w:t xml:space="preserve"> un red.</w:t>
            </w:r>
            <w:r w:rsidR="004B3EAA" w:rsidRPr="00592CE8">
              <w:rPr>
                <w:rFonts w:ascii="Times New Roman" w:hAnsi="Times New Roman" w:cs="Times New Roman"/>
                <w:color w:val="000000" w:themeColor="text1"/>
              </w:rPr>
              <w:t xml:space="preserve"> I. Ijabs, Rīga, Tapals, 2005. </w:t>
            </w:r>
          </w:p>
        </w:tc>
      </w:tr>
      <w:tr w:rsidR="00A2135F" w:rsidRPr="00592CE8" w14:paraId="27893AD7" w14:textId="77777777" w:rsidTr="00811E4E">
        <w:trPr>
          <w:trHeight w:val="5119"/>
        </w:trPr>
        <w:tc>
          <w:tcPr>
            <w:tcW w:w="2189" w:type="dxa"/>
          </w:tcPr>
          <w:p w14:paraId="59B1B2DA" w14:textId="7C886821" w:rsidR="006C24FB" w:rsidRPr="00592CE8" w:rsidRDefault="00234D04">
            <w:pPr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592CE8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lastRenderedPageBreak/>
              <w:t>Rīcībpolitikas pētījumi</w:t>
            </w:r>
            <w:r w:rsidR="00EA12C1" w:rsidRPr="00592CE8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 xml:space="preserve"> (izlase)</w:t>
            </w:r>
          </w:p>
        </w:tc>
        <w:tc>
          <w:tcPr>
            <w:tcW w:w="6821" w:type="dxa"/>
          </w:tcPr>
          <w:p w14:paraId="55F9B894" w14:textId="77777777" w:rsidR="006C24FB" w:rsidRPr="00592CE8" w:rsidRDefault="00BE3FF3" w:rsidP="006B0512">
            <w:pPr>
              <w:ind w:left="675" w:hanging="675"/>
              <w:rPr>
                <w:rFonts w:ascii="Times New Roman" w:eastAsia="Times New Roman" w:hAnsi="Times New Roman" w:cs="Times New Roman"/>
              </w:rPr>
            </w:pPr>
            <w:r w:rsidRPr="00592CE8">
              <w:rPr>
                <w:rFonts w:ascii="Times New Roman" w:eastAsia="Times New Roman" w:hAnsi="Times New Roman" w:cs="Times New Roman"/>
              </w:rPr>
              <w:t xml:space="preserve">Ijabs I. </w:t>
            </w:r>
            <w:r w:rsidR="009E1443" w:rsidRPr="00592CE8">
              <w:rPr>
                <w:rFonts w:ascii="Times New Roman" w:eastAsia="Times New Roman" w:hAnsi="Times New Roman" w:cs="Times New Roman"/>
              </w:rPr>
              <w:t>Risks un drošumspēja : sociālā teorija un Latv</w:t>
            </w:r>
            <w:r w:rsidRPr="00592CE8">
              <w:rPr>
                <w:rFonts w:ascii="Times New Roman" w:eastAsia="Times New Roman" w:hAnsi="Times New Roman" w:cs="Times New Roman"/>
              </w:rPr>
              <w:t xml:space="preserve">ijas perspektīva. Grām.: Ozoliņa Ž. (red.) </w:t>
            </w:r>
            <w:r w:rsidRPr="00592CE8">
              <w:rPr>
                <w:rFonts w:ascii="Times New Roman" w:eastAsia="Times New Roman" w:hAnsi="Times New Roman" w:cs="Times New Roman"/>
                <w:i/>
              </w:rPr>
              <w:t>Cilvēkdrošība Latvijā un pasaulē: no idejas līdz praksei</w:t>
            </w:r>
            <w:r w:rsidRPr="00592CE8">
              <w:rPr>
                <w:rFonts w:ascii="Times New Roman" w:eastAsia="Times New Roman" w:hAnsi="Times New Roman" w:cs="Times New Roman"/>
              </w:rPr>
              <w:t>. Rīga, LU, 2012</w:t>
            </w:r>
          </w:p>
          <w:p w14:paraId="1412FE7B" w14:textId="1EE5DBB9" w:rsidR="00BE3FF3" w:rsidRPr="00592CE8" w:rsidRDefault="00BE3FF3" w:rsidP="006B0512">
            <w:pPr>
              <w:ind w:left="675" w:hanging="675"/>
              <w:rPr>
                <w:rFonts w:ascii="Times New Roman" w:hAnsi="Times New Roman" w:cs="Times New Roman"/>
                <w:color w:val="464749"/>
              </w:rPr>
            </w:pPr>
            <w:r w:rsidRPr="00592CE8">
              <w:rPr>
                <w:rFonts w:ascii="Times New Roman" w:hAnsi="Times New Roman" w:cs="Times New Roman"/>
                <w:bCs/>
                <w:color w:val="464749"/>
              </w:rPr>
              <w:t xml:space="preserve">Ijabs I. </w:t>
            </w:r>
            <w:r w:rsidRPr="00592CE8">
              <w:rPr>
                <w:rFonts w:ascii="Times New Roman" w:hAnsi="Times New Roman" w:cs="Times New Roman"/>
                <w:color w:val="464749"/>
              </w:rPr>
              <w:t xml:space="preserve">Nach dem Optimismus. </w:t>
            </w:r>
            <w:r w:rsidRPr="00592CE8">
              <w:rPr>
                <w:rFonts w:ascii="Times New Roman" w:hAnsi="Times New Roman" w:cs="Times New Roman"/>
                <w:i/>
                <w:color w:val="464749"/>
              </w:rPr>
              <w:t>Die Zeit des Konsenses ist vorbei. KAS Länderprofile: Analysen, Erfahrungen, Trends</w:t>
            </w:r>
            <w:r w:rsidR="005D3A7E" w:rsidRPr="00592CE8">
              <w:rPr>
                <w:rFonts w:ascii="Times New Roman" w:hAnsi="Times New Roman" w:cs="Times New Roman"/>
                <w:color w:val="464749"/>
              </w:rPr>
              <w:t>.</w:t>
            </w:r>
            <w:r w:rsidRPr="00592CE8">
              <w:rPr>
                <w:rFonts w:ascii="Times New Roman" w:hAnsi="Times New Roman" w:cs="Times New Roman"/>
                <w:color w:val="464749"/>
              </w:rPr>
              <w:t xml:space="preserve"> edition Baltische Staaten. - Bonn: GATE, 2009. - Pp. 23-25.</w:t>
            </w:r>
          </w:p>
          <w:p w14:paraId="3740B6A1" w14:textId="6DC32F84" w:rsidR="00BE3FF3" w:rsidRPr="00592CE8" w:rsidRDefault="00BE3FF3" w:rsidP="006B0512">
            <w:pPr>
              <w:ind w:left="675" w:hanging="675"/>
              <w:rPr>
                <w:rFonts w:ascii="Times New Roman" w:eastAsia="Times New Roman" w:hAnsi="Times New Roman" w:cs="Times New Roman"/>
              </w:rPr>
            </w:pPr>
            <w:r w:rsidRPr="00592CE8">
              <w:rPr>
                <w:rFonts w:ascii="Times New Roman" w:eastAsia="Times New Roman" w:hAnsi="Times New Roman" w:cs="Times New Roman"/>
              </w:rPr>
              <w:t xml:space="preserve">Ijabs I., Lāce I., Strode I. </w:t>
            </w:r>
            <w:r w:rsidRPr="00BE3FF3">
              <w:rPr>
                <w:rFonts w:ascii="Times New Roman" w:eastAsia="Times New Roman" w:hAnsi="Times New Roman" w:cs="Times New Roman"/>
              </w:rPr>
              <w:t>Mans zelts: starp jābūtību</w:t>
            </w:r>
            <w:r w:rsidRPr="00592CE8">
              <w:rPr>
                <w:rFonts w:ascii="Times New Roman" w:eastAsia="Times New Roman" w:hAnsi="Times New Roman" w:cs="Times New Roman"/>
              </w:rPr>
              <w:t xml:space="preserve"> un rīcību.</w:t>
            </w:r>
            <w:r w:rsidRPr="00BE3FF3">
              <w:rPr>
                <w:rFonts w:ascii="Times New Roman" w:eastAsia="Times New Roman" w:hAnsi="Times New Roman" w:cs="Times New Roman"/>
              </w:rPr>
              <w:t xml:space="preserve"> Bela-Krūmiņa </w:t>
            </w:r>
            <w:r w:rsidRPr="00592CE8">
              <w:rPr>
                <w:rFonts w:ascii="Times New Roman" w:eastAsia="Times New Roman" w:hAnsi="Times New Roman" w:cs="Times New Roman"/>
              </w:rPr>
              <w:t xml:space="preserve">B. </w:t>
            </w:r>
            <w:r w:rsidRPr="00BE3FF3">
              <w:rPr>
                <w:rFonts w:ascii="Times New Roman" w:eastAsia="Times New Roman" w:hAnsi="Times New Roman" w:cs="Times New Roman"/>
              </w:rPr>
              <w:t>(</w:t>
            </w:r>
            <w:r w:rsidR="00F33B0A" w:rsidRPr="00592CE8">
              <w:rPr>
                <w:rFonts w:ascii="Times New Roman" w:eastAsia="Times New Roman" w:hAnsi="Times New Roman" w:cs="Times New Roman"/>
              </w:rPr>
              <w:t>red.</w:t>
            </w:r>
            <w:r w:rsidRPr="00BE3FF3">
              <w:rPr>
                <w:rFonts w:ascii="Times New Roman" w:eastAsia="Times New Roman" w:hAnsi="Times New Roman" w:cs="Times New Roman"/>
              </w:rPr>
              <w:t>),</w:t>
            </w:r>
            <w:r w:rsidRPr="00592C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92CE8">
              <w:rPr>
                <w:rFonts w:ascii="Times New Roman" w:eastAsia="Times New Roman" w:hAnsi="Times New Roman" w:cs="Times New Roman"/>
                <w:i/>
              </w:rPr>
              <w:t>Pārskats par tautas attīstību 2006/2007</w:t>
            </w:r>
            <w:r w:rsidRPr="00592CE8">
              <w:rPr>
                <w:rFonts w:ascii="Times New Roman" w:eastAsia="Times New Roman" w:hAnsi="Times New Roman" w:cs="Times New Roman"/>
              </w:rPr>
              <w:t>.</w:t>
            </w:r>
          </w:p>
          <w:p w14:paraId="3789D74F" w14:textId="2D2E18D0" w:rsidR="00EA12C1" w:rsidRPr="00592CE8" w:rsidRDefault="00F33B0A" w:rsidP="00F33B0A">
            <w:pPr>
              <w:ind w:left="612" w:hanging="612"/>
              <w:jc w:val="both"/>
              <w:rPr>
                <w:rFonts w:ascii="Times New Roman" w:hAnsi="Times New Roman" w:cs="Times New Roman"/>
              </w:rPr>
            </w:pPr>
            <w:r w:rsidRPr="00592CE8">
              <w:rPr>
                <w:rFonts w:ascii="Times New Roman" w:eastAsia="Times New Roman" w:hAnsi="Times New Roman" w:cs="Times New Roman"/>
              </w:rPr>
              <w:t>Ijabs I.</w:t>
            </w:r>
            <w:r w:rsidR="00BE3FF3" w:rsidRPr="00592CE8">
              <w:rPr>
                <w:rFonts w:ascii="Times New Roman" w:eastAsia="Times New Roman" w:hAnsi="Times New Roman" w:cs="Times New Roman"/>
              </w:rPr>
              <w:t xml:space="preserve"> </w:t>
            </w:r>
            <w:r w:rsidR="00BE3FF3" w:rsidRPr="00BE3FF3">
              <w:rPr>
                <w:rFonts w:ascii="Times New Roman" w:eastAsia="Times New Roman" w:hAnsi="Times New Roman" w:cs="Times New Roman"/>
              </w:rPr>
              <w:t>Global civil society: some problems of the current discourse</w:t>
            </w:r>
            <w:r w:rsidR="00BE3FF3" w:rsidRPr="00592CE8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2CE8">
              <w:rPr>
                <w:rFonts w:ascii="Times New Roman" w:hAnsi="Times New Roman" w:cs="Times New Roman"/>
              </w:rPr>
              <w:t xml:space="preserve">In: Ozoliņa (ed.) </w:t>
            </w:r>
            <w:r w:rsidRPr="00592CE8">
              <w:rPr>
                <w:rFonts w:ascii="Times New Roman" w:hAnsi="Times New Roman" w:cs="Times New Roman"/>
                <w:i/>
                <w:iCs/>
              </w:rPr>
              <w:t>Robežu paplašināšana: identitātes un kopienas</w:t>
            </w:r>
            <w:r w:rsidRPr="00592CE8">
              <w:rPr>
                <w:rFonts w:ascii="Times New Roman" w:hAnsi="Times New Roman" w:cs="Times New Roman"/>
                <w:color w:val="212063"/>
              </w:rPr>
              <w:t xml:space="preserve">. </w:t>
            </w:r>
            <w:r w:rsidRPr="00592CE8">
              <w:rPr>
                <w:rFonts w:ascii="Times New Roman" w:hAnsi="Times New Roman" w:cs="Times New Roman"/>
              </w:rPr>
              <w:t xml:space="preserve">Rīga, LU: 2006. pp.48-57. </w:t>
            </w:r>
          </w:p>
          <w:p w14:paraId="576C9807" w14:textId="420608B2" w:rsidR="00BE3FF3" w:rsidRPr="00592CE8" w:rsidRDefault="00EA12C1" w:rsidP="006B0512">
            <w:pPr>
              <w:ind w:left="675" w:hanging="675"/>
              <w:rPr>
                <w:rFonts w:ascii="Times New Roman" w:eastAsia="Times New Roman" w:hAnsi="Times New Roman" w:cs="Times New Roman"/>
              </w:rPr>
            </w:pPr>
            <w:r w:rsidRPr="00592CE8">
              <w:rPr>
                <w:rFonts w:ascii="Times New Roman" w:hAnsi="Times New Roman" w:cs="Times New Roman"/>
              </w:rPr>
              <w:t xml:space="preserve">Ijabs I. Latvia. In: Grabow K. (ed) </w:t>
            </w:r>
            <w:r w:rsidRPr="00592CE8">
              <w:rPr>
                <w:rFonts w:ascii="Times New Roman" w:hAnsi="Times New Roman" w:cs="Times New Roman"/>
                <w:i/>
                <w:iCs/>
              </w:rPr>
              <w:t>Parties and Democracy. The KAS Democracy Report 2009</w:t>
            </w:r>
            <w:r w:rsidRPr="00592CE8">
              <w:rPr>
                <w:rFonts w:ascii="Times New Roman" w:hAnsi="Times New Roman" w:cs="Times New Roman"/>
              </w:rPr>
              <w:t>. Sankt-Augustin, Berlin: KAS, 2010, pp. 123-34.</w:t>
            </w:r>
            <w:r w:rsidR="00BE3FF3" w:rsidRPr="00BE3F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2730D6" w14:textId="3FDC3B13" w:rsidR="00BE3FF3" w:rsidRPr="00592CE8" w:rsidRDefault="00EA12C1" w:rsidP="00811E4E">
            <w:pPr>
              <w:ind w:left="675" w:hanging="675"/>
              <w:rPr>
                <w:rFonts w:ascii="Times New Roman" w:eastAsia="Times New Roman" w:hAnsi="Times New Roman" w:cs="Times New Roman"/>
              </w:rPr>
            </w:pPr>
            <w:r w:rsidRPr="00592CE8">
              <w:rPr>
                <w:rFonts w:ascii="Times New Roman" w:eastAsia="Times New Roman" w:hAnsi="Times New Roman" w:cs="Times New Roman"/>
              </w:rPr>
              <w:t xml:space="preserve">Ijabs I. Political Participation. Grām.: Rozenvalds J. (ed) </w:t>
            </w:r>
            <w:r w:rsidRPr="00592CE8">
              <w:rPr>
                <w:rFonts w:ascii="Times New Roman" w:eastAsia="Times New Roman" w:hAnsi="Times New Roman" w:cs="Times New Roman"/>
                <w:i/>
              </w:rPr>
              <w:t>How Democratic is Latvia: An Audit of Democracy 2005-2014</w:t>
            </w:r>
            <w:r w:rsidRPr="00592CE8">
              <w:rPr>
                <w:rFonts w:ascii="Times New Roman" w:eastAsia="Times New Roman" w:hAnsi="Times New Roman" w:cs="Times New Roman"/>
              </w:rPr>
              <w:t>. Rīga, LU, 2</w:t>
            </w:r>
            <w:r w:rsidR="006B0512" w:rsidRPr="00592CE8">
              <w:rPr>
                <w:rFonts w:ascii="Times New Roman" w:eastAsia="Times New Roman" w:hAnsi="Times New Roman" w:cs="Times New Roman"/>
              </w:rPr>
              <w:t xml:space="preserve">015, pp. 219-232. </w:t>
            </w:r>
          </w:p>
        </w:tc>
      </w:tr>
    </w:tbl>
    <w:p w14:paraId="4F68DBEE" w14:textId="682ADF4E" w:rsidR="00173A8B" w:rsidRPr="00592CE8" w:rsidRDefault="00173A8B">
      <w:pPr>
        <w:rPr>
          <w:rFonts w:ascii="Times New Roman" w:hAnsi="Times New Roman" w:cs="Times New Roman"/>
          <w:b/>
          <w:color w:val="000000" w:themeColor="text1"/>
          <w:lang w:val="lv-LV"/>
        </w:rPr>
      </w:pPr>
    </w:p>
    <w:p w14:paraId="09BE7EBB" w14:textId="333B518A" w:rsidR="009E598C" w:rsidRPr="00592CE8" w:rsidRDefault="009E598C">
      <w:pPr>
        <w:rPr>
          <w:rFonts w:ascii="Times New Roman" w:hAnsi="Times New Roman" w:cs="Times New Roman"/>
          <w:b/>
          <w:color w:val="000000" w:themeColor="text1"/>
          <w:u w:val="single"/>
          <w:lang w:val="lv-LV"/>
        </w:rPr>
      </w:pPr>
    </w:p>
    <w:sectPr w:rsidR="009E598C" w:rsidRPr="00592CE8" w:rsidSect="00416A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300"/>
    <w:multiLevelType w:val="hybridMultilevel"/>
    <w:tmpl w:val="69D228E0"/>
    <w:lvl w:ilvl="0" w:tplc="BB4A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0"/>
    <w:rsid w:val="00006BEC"/>
    <w:rsid w:val="00173A8B"/>
    <w:rsid w:val="00234D04"/>
    <w:rsid w:val="002B604D"/>
    <w:rsid w:val="003A3997"/>
    <w:rsid w:val="003C0704"/>
    <w:rsid w:val="003C5D3E"/>
    <w:rsid w:val="003F3A5C"/>
    <w:rsid w:val="003F5DD7"/>
    <w:rsid w:val="004069E0"/>
    <w:rsid w:val="0041348E"/>
    <w:rsid w:val="00416A50"/>
    <w:rsid w:val="00457B56"/>
    <w:rsid w:val="004B3EAA"/>
    <w:rsid w:val="004D7AA8"/>
    <w:rsid w:val="00592CE8"/>
    <w:rsid w:val="005D3A7E"/>
    <w:rsid w:val="00612FD6"/>
    <w:rsid w:val="0063073D"/>
    <w:rsid w:val="006B0512"/>
    <w:rsid w:val="006C24FB"/>
    <w:rsid w:val="0073007D"/>
    <w:rsid w:val="00786015"/>
    <w:rsid w:val="00811E4E"/>
    <w:rsid w:val="008A07A7"/>
    <w:rsid w:val="008C7203"/>
    <w:rsid w:val="008D0B2D"/>
    <w:rsid w:val="008F3CC0"/>
    <w:rsid w:val="00952390"/>
    <w:rsid w:val="0096454B"/>
    <w:rsid w:val="009C13D3"/>
    <w:rsid w:val="009C2ED1"/>
    <w:rsid w:val="009E1443"/>
    <w:rsid w:val="009E598C"/>
    <w:rsid w:val="00A2135F"/>
    <w:rsid w:val="00AD3DFE"/>
    <w:rsid w:val="00BE3FF3"/>
    <w:rsid w:val="00C9394B"/>
    <w:rsid w:val="00CA3F86"/>
    <w:rsid w:val="00CA6F43"/>
    <w:rsid w:val="00CD1C62"/>
    <w:rsid w:val="00DA1AE6"/>
    <w:rsid w:val="00E571D2"/>
    <w:rsid w:val="00E72964"/>
    <w:rsid w:val="00EA12C1"/>
    <w:rsid w:val="00EB49C2"/>
    <w:rsid w:val="00EE116A"/>
    <w:rsid w:val="00F33B0A"/>
    <w:rsid w:val="00F33C2E"/>
    <w:rsid w:val="00F8038F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D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C24FB"/>
    <w:rPr>
      <w:b/>
      <w:bCs/>
    </w:rPr>
  </w:style>
  <w:style w:type="paragraph" w:styleId="ListParagraph">
    <w:name w:val="List Paragraph"/>
    <w:basedOn w:val="Normal"/>
    <w:uiPriority w:val="34"/>
    <w:qFormat/>
    <w:rsid w:val="00BE3FF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11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Ijabs</dc:creator>
  <cp:keywords/>
  <dc:description/>
  <cp:lastModifiedBy>IJABS Ivars</cp:lastModifiedBy>
  <cp:revision>2</cp:revision>
  <dcterms:created xsi:type="dcterms:W3CDTF">2020-03-12T10:11:00Z</dcterms:created>
  <dcterms:modified xsi:type="dcterms:W3CDTF">2020-03-12T10:11:00Z</dcterms:modified>
</cp:coreProperties>
</file>